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5"/>
        <w:tblW w:w="9924" w:type="dxa"/>
        <w:tblInd w:w="-318" w:type="dxa"/>
        <w:tblLook w:val="04A0" w:firstRow="1" w:lastRow="0" w:firstColumn="1" w:lastColumn="0" w:noHBand="0" w:noVBand="1"/>
      </w:tblPr>
      <w:tblGrid>
        <w:gridCol w:w="2411"/>
        <w:gridCol w:w="7513"/>
      </w:tblGrid>
      <w:tr w:rsidR="005A0A79" w:rsidTr="00625642">
        <w:trPr>
          <w:trHeight w:val="806"/>
        </w:trPr>
        <w:tc>
          <w:tcPr>
            <w:tcW w:w="9924" w:type="dxa"/>
            <w:gridSpan w:val="2"/>
            <w:vAlign w:val="center"/>
          </w:tcPr>
          <w:p w:rsidR="005A0A79" w:rsidRDefault="005A0A79" w:rsidP="00625642">
            <w:pPr>
              <w:jc w:val="center"/>
              <w:rPr>
                <w:b/>
                <w:sz w:val="32"/>
              </w:rPr>
            </w:pPr>
            <w:r>
              <w:rPr>
                <w:b/>
              </w:rPr>
              <w:t>Информация</w:t>
            </w:r>
            <w:r w:rsidRPr="00CE2ABB">
              <w:rPr>
                <w:b/>
              </w:rPr>
              <w:t xml:space="preserve"> о </w:t>
            </w:r>
            <w:r>
              <w:rPr>
                <w:b/>
              </w:rPr>
              <w:t>проведенном контрольном</w:t>
            </w:r>
            <w:r w:rsidRPr="00CE2ABB">
              <w:rPr>
                <w:b/>
              </w:rPr>
              <w:t xml:space="preserve"> мероприятии</w:t>
            </w:r>
          </w:p>
        </w:tc>
      </w:tr>
      <w:tr w:rsidR="005A0A79" w:rsidTr="00625642">
        <w:tc>
          <w:tcPr>
            <w:tcW w:w="2411" w:type="dxa"/>
            <w:vAlign w:val="center"/>
          </w:tcPr>
          <w:p w:rsidR="005A0A79" w:rsidRDefault="005A0A79" w:rsidP="00625642">
            <w:pPr>
              <w:rPr>
                <w:b/>
                <w:sz w:val="24"/>
              </w:rPr>
            </w:pPr>
          </w:p>
          <w:p w:rsidR="005A0A79" w:rsidRDefault="005A0A79" w:rsidP="00625642">
            <w:pPr>
              <w:rPr>
                <w:b/>
                <w:sz w:val="24"/>
              </w:rPr>
            </w:pPr>
            <w:r w:rsidRPr="00CE2ABB">
              <w:rPr>
                <w:b/>
                <w:sz w:val="24"/>
              </w:rPr>
              <w:t>Объект контроля</w:t>
            </w:r>
          </w:p>
          <w:p w:rsidR="005A0A79" w:rsidRPr="00CE2ABB" w:rsidRDefault="005A0A79" w:rsidP="00625642">
            <w:pPr>
              <w:rPr>
                <w:b/>
                <w:sz w:val="24"/>
              </w:rPr>
            </w:pPr>
          </w:p>
        </w:tc>
        <w:tc>
          <w:tcPr>
            <w:tcW w:w="7513" w:type="dxa"/>
            <w:vAlign w:val="center"/>
          </w:tcPr>
          <w:p w:rsidR="005A0A79" w:rsidRDefault="005A0A79" w:rsidP="00625642">
            <w:pPr>
              <w:rPr>
                <w:sz w:val="24"/>
                <w:szCs w:val="24"/>
              </w:rPr>
            </w:pPr>
          </w:p>
          <w:p w:rsidR="005A0A79" w:rsidRPr="00322372" w:rsidRDefault="000E5343" w:rsidP="001775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МБУК</w:t>
            </w:r>
            <w:r w:rsidR="000B206D"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Шарангск</w:t>
            </w:r>
            <w:r w:rsidR="0017757D">
              <w:rPr>
                <w:sz w:val="24"/>
                <w:szCs w:val="24"/>
              </w:rPr>
              <w:t>ая</w:t>
            </w:r>
            <w:proofErr w:type="spellEnd"/>
            <w:r w:rsidR="0017757D">
              <w:rPr>
                <w:sz w:val="24"/>
                <w:szCs w:val="24"/>
              </w:rPr>
              <w:t xml:space="preserve"> централизованная клубная система</w:t>
            </w:r>
            <w:r w:rsidR="000B206D">
              <w:rPr>
                <w:sz w:val="24"/>
                <w:szCs w:val="24"/>
              </w:rPr>
              <w:t>»</w:t>
            </w:r>
          </w:p>
        </w:tc>
      </w:tr>
      <w:tr w:rsidR="005A0A79" w:rsidTr="00625642">
        <w:trPr>
          <w:trHeight w:val="886"/>
        </w:trPr>
        <w:tc>
          <w:tcPr>
            <w:tcW w:w="2411" w:type="dxa"/>
            <w:vAlign w:val="center"/>
          </w:tcPr>
          <w:p w:rsidR="005A0A79" w:rsidRPr="00CE2ABB" w:rsidRDefault="005A0A79" w:rsidP="00625642">
            <w:pPr>
              <w:rPr>
                <w:b/>
                <w:sz w:val="24"/>
              </w:rPr>
            </w:pPr>
            <w:r w:rsidRPr="00CE2ABB">
              <w:rPr>
                <w:b/>
                <w:sz w:val="24"/>
              </w:rPr>
              <w:t>Наименование контрольного  мероприятия</w:t>
            </w:r>
          </w:p>
        </w:tc>
        <w:tc>
          <w:tcPr>
            <w:tcW w:w="7513" w:type="dxa"/>
            <w:vAlign w:val="center"/>
          </w:tcPr>
          <w:p w:rsidR="005A0A79" w:rsidRPr="00322372" w:rsidRDefault="005A0A79" w:rsidP="00625642">
            <w:pPr>
              <w:pStyle w:val="aa"/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(ревизия) финансово-хозяйственной деятельности объекта контроля</w:t>
            </w:r>
          </w:p>
        </w:tc>
      </w:tr>
      <w:tr w:rsidR="005A0A79" w:rsidTr="00625642">
        <w:tc>
          <w:tcPr>
            <w:tcW w:w="2411" w:type="dxa"/>
            <w:vAlign w:val="center"/>
          </w:tcPr>
          <w:p w:rsidR="005A0A79" w:rsidRPr="00CE2ABB" w:rsidRDefault="005A0A79" w:rsidP="00625642">
            <w:pPr>
              <w:rPr>
                <w:b/>
                <w:sz w:val="24"/>
              </w:rPr>
            </w:pPr>
            <w:r w:rsidRPr="00CE2ABB">
              <w:rPr>
                <w:b/>
                <w:sz w:val="24"/>
              </w:rPr>
              <w:t>Основание для проведения  контрольного мероприятия</w:t>
            </w:r>
          </w:p>
        </w:tc>
        <w:tc>
          <w:tcPr>
            <w:tcW w:w="7513" w:type="dxa"/>
            <w:vAlign w:val="center"/>
          </w:tcPr>
          <w:p w:rsidR="005A0A79" w:rsidRPr="00322372" w:rsidRDefault="005A0A79" w:rsidP="000E5343">
            <w:pPr>
              <w:rPr>
                <w:sz w:val="24"/>
                <w:szCs w:val="24"/>
              </w:rPr>
            </w:pPr>
            <w:r w:rsidRPr="00322372">
              <w:rPr>
                <w:sz w:val="24"/>
                <w:szCs w:val="24"/>
              </w:rPr>
              <w:t>План контрольной деятельности на 20</w:t>
            </w:r>
            <w:r>
              <w:rPr>
                <w:sz w:val="24"/>
                <w:szCs w:val="24"/>
              </w:rPr>
              <w:t>2</w:t>
            </w:r>
            <w:r w:rsidR="000E5343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</w:t>
            </w:r>
            <w:r w:rsidRPr="00322372">
              <w:rPr>
                <w:sz w:val="24"/>
                <w:szCs w:val="24"/>
              </w:rPr>
              <w:t xml:space="preserve">год </w:t>
            </w:r>
          </w:p>
        </w:tc>
      </w:tr>
      <w:tr w:rsidR="005A0A79" w:rsidTr="00625642">
        <w:tc>
          <w:tcPr>
            <w:tcW w:w="2411" w:type="dxa"/>
            <w:vAlign w:val="center"/>
          </w:tcPr>
          <w:p w:rsidR="005A0A79" w:rsidRPr="00CE2ABB" w:rsidRDefault="005A0A79" w:rsidP="00625642">
            <w:pPr>
              <w:rPr>
                <w:b/>
                <w:sz w:val="24"/>
              </w:rPr>
            </w:pPr>
            <w:r w:rsidRPr="00CE2ABB">
              <w:rPr>
                <w:b/>
                <w:sz w:val="24"/>
              </w:rPr>
              <w:t>Сроки проведения контрольного мероприятия</w:t>
            </w:r>
          </w:p>
        </w:tc>
        <w:tc>
          <w:tcPr>
            <w:tcW w:w="7513" w:type="dxa"/>
            <w:vAlign w:val="center"/>
          </w:tcPr>
          <w:p w:rsidR="005A0A79" w:rsidRPr="00322372" w:rsidRDefault="005A0A79" w:rsidP="0017757D">
            <w:pPr>
              <w:pStyle w:val="aa"/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</w:t>
            </w:r>
            <w:r w:rsidR="000E5343">
              <w:rPr>
                <w:sz w:val="24"/>
                <w:szCs w:val="24"/>
              </w:rPr>
              <w:t>02</w:t>
            </w:r>
            <w:r w:rsidRPr="0032237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="0017757D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.202</w:t>
            </w:r>
            <w:r w:rsidR="000E5343">
              <w:rPr>
                <w:sz w:val="24"/>
                <w:szCs w:val="24"/>
              </w:rPr>
              <w:t>6</w:t>
            </w:r>
            <w:r w:rsidRPr="00322372">
              <w:rPr>
                <w:sz w:val="24"/>
                <w:szCs w:val="24"/>
              </w:rPr>
              <w:t xml:space="preserve"> г</w:t>
            </w:r>
            <w:r>
              <w:rPr>
                <w:sz w:val="24"/>
                <w:szCs w:val="24"/>
              </w:rPr>
              <w:t>.</w:t>
            </w:r>
            <w:r w:rsidRPr="00322372">
              <w:rPr>
                <w:sz w:val="24"/>
                <w:szCs w:val="24"/>
              </w:rPr>
              <w:t xml:space="preserve"> по </w:t>
            </w:r>
            <w:r w:rsidR="0017757D">
              <w:rPr>
                <w:sz w:val="24"/>
                <w:szCs w:val="24"/>
              </w:rPr>
              <w:t>30</w:t>
            </w:r>
            <w:r w:rsidRPr="0032237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="0017757D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.202</w:t>
            </w:r>
            <w:r w:rsidR="000E5343">
              <w:rPr>
                <w:sz w:val="24"/>
                <w:szCs w:val="24"/>
              </w:rPr>
              <w:t>6</w:t>
            </w:r>
            <w:r w:rsidRPr="00322372">
              <w:rPr>
                <w:sz w:val="24"/>
                <w:szCs w:val="24"/>
              </w:rPr>
              <w:t xml:space="preserve"> г</w:t>
            </w:r>
            <w:r>
              <w:rPr>
                <w:sz w:val="24"/>
                <w:szCs w:val="24"/>
              </w:rPr>
              <w:t>.</w:t>
            </w:r>
          </w:p>
        </w:tc>
      </w:tr>
      <w:tr w:rsidR="005A0A79" w:rsidTr="00625642">
        <w:tc>
          <w:tcPr>
            <w:tcW w:w="2411" w:type="dxa"/>
            <w:vAlign w:val="center"/>
          </w:tcPr>
          <w:p w:rsidR="005A0A79" w:rsidRPr="00CE2ABB" w:rsidRDefault="005A0A79" w:rsidP="00625642">
            <w:pPr>
              <w:rPr>
                <w:b/>
                <w:sz w:val="24"/>
              </w:rPr>
            </w:pPr>
            <w:r w:rsidRPr="00CE2ABB">
              <w:rPr>
                <w:b/>
                <w:sz w:val="24"/>
              </w:rPr>
              <w:t>Проверенный период</w:t>
            </w:r>
          </w:p>
        </w:tc>
        <w:tc>
          <w:tcPr>
            <w:tcW w:w="7513" w:type="dxa"/>
            <w:vAlign w:val="center"/>
          </w:tcPr>
          <w:p w:rsidR="005A0A79" w:rsidRPr="00322372" w:rsidRDefault="005A0A79" w:rsidP="0062564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2023, 2024</w:t>
            </w:r>
            <w:r w:rsidR="000E5343">
              <w:rPr>
                <w:sz w:val="24"/>
                <w:szCs w:val="24"/>
              </w:rPr>
              <w:t>, 2025</w:t>
            </w:r>
            <w:r>
              <w:rPr>
                <w:sz w:val="24"/>
                <w:szCs w:val="24"/>
              </w:rPr>
              <w:t xml:space="preserve"> годы, истекший период 202</w:t>
            </w:r>
            <w:r w:rsidR="000E5343">
              <w:rPr>
                <w:sz w:val="24"/>
                <w:szCs w:val="24"/>
              </w:rPr>
              <w:t>6</w:t>
            </w:r>
            <w:r w:rsidRPr="00322372">
              <w:rPr>
                <w:sz w:val="24"/>
                <w:szCs w:val="24"/>
              </w:rPr>
              <w:t xml:space="preserve"> года</w:t>
            </w:r>
          </w:p>
          <w:p w:rsidR="005A0A79" w:rsidRPr="00322372" w:rsidRDefault="005A0A79" w:rsidP="00625642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5A0A79" w:rsidTr="00625642">
        <w:tc>
          <w:tcPr>
            <w:tcW w:w="2411" w:type="dxa"/>
            <w:vAlign w:val="center"/>
          </w:tcPr>
          <w:p w:rsidR="005A0A79" w:rsidRPr="00CE2ABB" w:rsidRDefault="005A0A79" w:rsidP="00625642">
            <w:pPr>
              <w:rPr>
                <w:b/>
                <w:sz w:val="24"/>
              </w:rPr>
            </w:pPr>
            <w:r w:rsidRPr="00CE2ABB">
              <w:rPr>
                <w:b/>
                <w:sz w:val="24"/>
              </w:rPr>
              <w:t>Выявленные  нарушения</w:t>
            </w:r>
          </w:p>
        </w:tc>
        <w:tc>
          <w:tcPr>
            <w:tcW w:w="7513" w:type="dxa"/>
            <w:vAlign w:val="center"/>
          </w:tcPr>
          <w:p w:rsidR="0017757D" w:rsidRDefault="00B35182" w:rsidP="005A0A79">
            <w:pPr>
              <w:pStyle w:val="ac"/>
              <w:numPr>
                <w:ilvl w:val="0"/>
                <w:numId w:val="1"/>
              </w:numPr>
              <w:tabs>
                <w:tab w:val="left" w:pos="317"/>
              </w:tabs>
              <w:spacing w:after="200" w:line="252" w:lineRule="auto"/>
              <w:ind w:left="34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авансовым отчетам </w:t>
            </w:r>
            <w:proofErr w:type="gramStart"/>
            <w:r>
              <w:rPr>
                <w:sz w:val="24"/>
                <w:szCs w:val="24"/>
              </w:rPr>
              <w:t>приложены</w:t>
            </w:r>
            <w:proofErr w:type="gramEnd"/>
            <w:r w:rsidR="0017757D">
              <w:rPr>
                <w:sz w:val="24"/>
                <w:szCs w:val="24"/>
              </w:rPr>
              <w:t>:</w:t>
            </w:r>
          </w:p>
          <w:p w:rsidR="0017757D" w:rsidRDefault="0017757D" w:rsidP="0017757D">
            <w:pPr>
              <w:pStyle w:val="ac"/>
              <w:tabs>
                <w:tab w:val="left" w:pos="317"/>
              </w:tabs>
              <w:spacing w:after="200" w:line="252" w:lineRule="auto"/>
              <w:ind w:lef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принимаются к учету товарные чеки без кассового чека;</w:t>
            </w:r>
          </w:p>
          <w:p w:rsidR="005A0A79" w:rsidRDefault="0017757D" w:rsidP="0017757D">
            <w:pPr>
              <w:pStyle w:val="ac"/>
              <w:tabs>
                <w:tab w:val="left" w:pos="317"/>
              </w:tabs>
              <w:spacing w:after="200" w:line="252" w:lineRule="auto"/>
              <w:ind w:lef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B35182">
              <w:rPr>
                <w:sz w:val="24"/>
                <w:szCs w:val="24"/>
              </w:rPr>
              <w:t xml:space="preserve"> кассовые чеки, исправленные не надлежащим образом</w:t>
            </w:r>
            <w:r w:rsidR="005A0A79">
              <w:rPr>
                <w:sz w:val="24"/>
                <w:szCs w:val="24"/>
              </w:rPr>
              <w:t>.</w:t>
            </w:r>
          </w:p>
          <w:p w:rsidR="0017757D" w:rsidRDefault="0017757D" w:rsidP="005A0A79">
            <w:pPr>
              <w:pStyle w:val="ac"/>
              <w:numPr>
                <w:ilvl w:val="0"/>
                <w:numId w:val="1"/>
              </w:numPr>
              <w:tabs>
                <w:tab w:val="left" w:pos="317"/>
              </w:tabs>
              <w:spacing w:after="200" w:line="252" w:lineRule="auto"/>
              <w:ind w:left="34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Выдаются деньги под отче</w:t>
            </w:r>
            <w:r w:rsidR="000B7915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 лицам, не числящимся в данном учреждении.</w:t>
            </w:r>
          </w:p>
          <w:p w:rsidR="005A0A79" w:rsidRDefault="00B35182" w:rsidP="005A0A79">
            <w:pPr>
              <w:pStyle w:val="ac"/>
              <w:numPr>
                <w:ilvl w:val="0"/>
                <w:numId w:val="1"/>
              </w:numPr>
              <w:tabs>
                <w:tab w:val="left" w:pos="317"/>
              </w:tabs>
              <w:spacing w:after="200" w:line="252" w:lineRule="auto"/>
              <w:ind w:left="34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0B206D">
              <w:rPr>
                <w:sz w:val="24"/>
                <w:szCs w:val="24"/>
              </w:rPr>
              <w:t>арушения в приказах по оплате труда</w:t>
            </w:r>
            <w:r w:rsidR="005A0A79">
              <w:rPr>
                <w:sz w:val="24"/>
                <w:szCs w:val="24"/>
              </w:rPr>
              <w:t>.</w:t>
            </w:r>
          </w:p>
          <w:p w:rsidR="00B35182" w:rsidRDefault="00B35182" w:rsidP="00B35182">
            <w:pPr>
              <w:pStyle w:val="ac"/>
              <w:numPr>
                <w:ilvl w:val="0"/>
                <w:numId w:val="1"/>
              </w:numPr>
              <w:tabs>
                <w:tab w:val="left" w:pos="317"/>
              </w:tabs>
              <w:spacing w:after="200" w:line="252" w:lineRule="auto"/>
              <w:ind w:left="34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Нарушения при начислении отпускных.</w:t>
            </w:r>
          </w:p>
          <w:p w:rsidR="005A0A79" w:rsidRPr="00E377DD" w:rsidRDefault="007A7854" w:rsidP="000B206D">
            <w:pPr>
              <w:pStyle w:val="ac"/>
              <w:tabs>
                <w:tab w:val="left" w:pos="317"/>
              </w:tabs>
              <w:spacing w:after="200" w:line="252" w:lineRule="auto"/>
              <w:ind w:left="34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4. Отсутствуют договоры на аренду автотранспорта.</w:t>
            </w:r>
          </w:p>
        </w:tc>
      </w:tr>
      <w:tr w:rsidR="005A0A79" w:rsidTr="00625642">
        <w:tc>
          <w:tcPr>
            <w:tcW w:w="2411" w:type="dxa"/>
            <w:vAlign w:val="center"/>
          </w:tcPr>
          <w:p w:rsidR="005A0A79" w:rsidRPr="00CE2ABB" w:rsidRDefault="005A0A79" w:rsidP="00625642">
            <w:pPr>
              <w:rPr>
                <w:b/>
                <w:sz w:val="24"/>
              </w:rPr>
            </w:pPr>
            <w:r w:rsidRPr="00CE2ABB">
              <w:rPr>
                <w:b/>
                <w:sz w:val="24"/>
              </w:rPr>
              <w:t>Вынесено  представление/ срок рассмотрения</w:t>
            </w:r>
          </w:p>
        </w:tc>
        <w:tc>
          <w:tcPr>
            <w:tcW w:w="7513" w:type="dxa"/>
            <w:vAlign w:val="center"/>
          </w:tcPr>
          <w:p w:rsidR="005A0A79" w:rsidRPr="003E3D1C" w:rsidRDefault="005A0A79" w:rsidP="00625642">
            <w:pPr>
              <w:widowControl w:val="0"/>
              <w:jc w:val="both"/>
              <w:rPr>
                <w:sz w:val="24"/>
                <w:szCs w:val="24"/>
              </w:rPr>
            </w:pPr>
            <w:r w:rsidRPr="003E3D1C">
              <w:rPr>
                <w:sz w:val="24"/>
                <w:szCs w:val="24"/>
              </w:rPr>
              <w:t xml:space="preserve">1. Рассмотреть нарушения, выявленные в ходе проверки, и принять исчерпывающие меры по их устранению и недопущению в дальнейшей работе, а также устранению причин и условий, им способствующих. </w:t>
            </w:r>
          </w:p>
          <w:p w:rsidR="005A0A79" w:rsidRDefault="005A0A79" w:rsidP="007A7854">
            <w:pPr>
              <w:widowControl w:val="0"/>
              <w:jc w:val="both"/>
              <w:rPr>
                <w:sz w:val="24"/>
                <w:szCs w:val="24"/>
              </w:rPr>
            </w:pPr>
            <w:r w:rsidRPr="003E3D1C">
              <w:rPr>
                <w:sz w:val="24"/>
                <w:szCs w:val="24"/>
              </w:rPr>
              <w:t xml:space="preserve">2. </w:t>
            </w:r>
            <w:r w:rsidR="007A7854">
              <w:rPr>
                <w:sz w:val="24"/>
                <w:szCs w:val="24"/>
              </w:rPr>
              <w:t>.</w:t>
            </w:r>
          </w:p>
          <w:p w:rsidR="007A7854" w:rsidRDefault="007A7854" w:rsidP="007A7854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Принимать к учету авансовые отчеты с оправдательными документами без исправлений.</w:t>
            </w:r>
          </w:p>
          <w:p w:rsidR="007A7854" w:rsidRPr="003E3D1C" w:rsidRDefault="007A7854" w:rsidP="007A7854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Удержать и выплатить ошибочно начисленные отпускные. </w:t>
            </w:r>
          </w:p>
          <w:p w:rsidR="005A0A79" w:rsidRPr="003E3D1C" w:rsidRDefault="005A0A79" w:rsidP="00625642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  <w:p w:rsidR="005A0A79" w:rsidRPr="00322372" w:rsidRDefault="005A0A79" w:rsidP="007A7854">
            <w:pPr>
              <w:jc w:val="both"/>
              <w:rPr>
                <w:sz w:val="24"/>
                <w:szCs w:val="24"/>
              </w:rPr>
            </w:pPr>
            <w:r w:rsidRPr="00322372">
              <w:rPr>
                <w:sz w:val="24"/>
                <w:szCs w:val="24"/>
              </w:rPr>
              <w:t xml:space="preserve">Рассмотрение до </w:t>
            </w:r>
            <w:r w:rsidR="000B7915">
              <w:rPr>
                <w:sz w:val="24"/>
                <w:szCs w:val="24"/>
              </w:rPr>
              <w:t xml:space="preserve">       </w:t>
            </w:r>
            <w:bookmarkStart w:id="0" w:name="_GoBack"/>
            <w:bookmarkEnd w:id="0"/>
            <w:r w:rsidR="007A7854">
              <w:rPr>
                <w:sz w:val="24"/>
                <w:szCs w:val="24"/>
              </w:rPr>
              <w:t>23</w:t>
            </w:r>
            <w:r w:rsidRPr="00322372">
              <w:rPr>
                <w:sz w:val="24"/>
                <w:szCs w:val="24"/>
              </w:rPr>
              <w:t>.0</w:t>
            </w:r>
            <w:r w:rsidR="007A7854">
              <w:rPr>
                <w:sz w:val="24"/>
                <w:szCs w:val="24"/>
              </w:rPr>
              <w:t>4</w:t>
            </w:r>
            <w:r w:rsidRPr="00322372">
              <w:rPr>
                <w:sz w:val="24"/>
                <w:szCs w:val="24"/>
              </w:rPr>
              <w:t>.202</w:t>
            </w:r>
            <w:r w:rsidR="007A7854">
              <w:rPr>
                <w:sz w:val="24"/>
                <w:szCs w:val="24"/>
              </w:rPr>
              <w:t>6</w:t>
            </w:r>
            <w:r w:rsidRPr="00322372">
              <w:rPr>
                <w:sz w:val="24"/>
                <w:szCs w:val="24"/>
              </w:rPr>
              <w:t xml:space="preserve"> года.</w:t>
            </w:r>
          </w:p>
        </w:tc>
      </w:tr>
      <w:tr w:rsidR="005A0A79" w:rsidTr="00625642">
        <w:tc>
          <w:tcPr>
            <w:tcW w:w="2411" w:type="dxa"/>
            <w:vAlign w:val="center"/>
          </w:tcPr>
          <w:p w:rsidR="005A0A79" w:rsidRPr="00CE2ABB" w:rsidRDefault="005A0A79" w:rsidP="00625642">
            <w:pPr>
              <w:rPr>
                <w:b/>
                <w:sz w:val="24"/>
              </w:rPr>
            </w:pPr>
            <w:r w:rsidRPr="00CE2ABB">
              <w:rPr>
                <w:b/>
                <w:sz w:val="24"/>
              </w:rPr>
              <w:t>Вынесено  предписание/срок исполнения</w:t>
            </w:r>
          </w:p>
        </w:tc>
        <w:tc>
          <w:tcPr>
            <w:tcW w:w="7513" w:type="dxa"/>
            <w:vAlign w:val="center"/>
          </w:tcPr>
          <w:p w:rsidR="005A0A79" w:rsidRPr="00322372" w:rsidRDefault="005A0A79" w:rsidP="00625642">
            <w:pPr>
              <w:rPr>
                <w:sz w:val="24"/>
                <w:szCs w:val="24"/>
              </w:rPr>
            </w:pPr>
            <w:r w:rsidRPr="00322372">
              <w:rPr>
                <w:sz w:val="24"/>
                <w:szCs w:val="24"/>
              </w:rPr>
              <w:t>Не выносилось</w:t>
            </w:r>
          </w:p>
        </w:tc>
      </w:tr>
    </w:tbl>
    <w:p w:rsidR="005A0A79" w:rsidRDefault="005A0A79" w:rsidP="005A0A79"/>
    <w:p w:rsidR="005A0A79" w:rsidRDefault="005A0A79" w:rsidP="005A0A79"/>
    <w:p w:rsidR="00481531" w:rsidRDefault="00481531"/>
    <w:sectPr w:rsidR="004815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64BF6"/>
    <w:multiLevelType w:val="hybridMultilevel"/>
    <w:tmpl w:val="426453AE"/>
    <w:lvl w:ilvl="0" w:tplc="041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D70"/>
    <w:rsid w:val="000B206D"/>
    <w:rsid w:val="000B7915"/>
    <w:rsid w:val="000E5343"/>
    <w:rsid w:val="0017757D"/>
    <w:rsid w:val="00366A2E"/>
    <w:rsid w:val="00481531"/>
    <w:rsid w:val="005A0A79"/>
    <w:rsid w:val="00700F8D"/>
    <w:rsid w:val="007A7854"/>
    <w:rsid w:val="00B35182"/>
    <w:rsid w:val="00BA7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A79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366A2E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6A2E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6A2E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6A2E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6A2E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6A2E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6A2E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6A2E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6A2E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6A2E"/>
    <w:rPr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66A2E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366A2E"/>
    <w:rPr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66A2E"/>
    <w:rPr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366A2E"/>
    <w:rPr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366A2E"/>
    <w:rPr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366A2E"/>
    <w:rPr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366A2E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66A2E"/>
    <w:rPr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66A2E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66A2E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366A2E"/>
    <w:rPr>
      <w:caps/>
      <w:color w:val="632423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366A2E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366A2E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366A2E"/>
    <w:rPr>
      <w:b/>
      <w:bCs/>
      <w:color w:val="943634" w:themeColor="accent2" w:themeShade="BF"/>
      <w:spacing w:val="5"/>
    </w:rPr>
  </w:style>
  <w:style w:type="character" w:styleId="a9">
    <w:name w:val="Emphasis"/>
    <w:uiPriority w:val="20"/>
    <w:qFormat/>
    <w:rsid w:val="00366A2E"/>
    <w:rPr>
      <w:caps/>
      <w:spacing w:val="5"/>
      <w:sz w:val="20"/>
      <w:szCs w:val="20"/>
    </w:rPr>
  </w:style>
  <w:style w:type="paragraph" w:styleId="aa">
    <w:name w:val="No Spacing"/>
    <w:aliases w:val="Свой стиль"/>
    <w:basedOn w:val="a"/>
    <w:link w:val="ab"/>
    <w:uiPriority w:val="1"/>
    <w:qFormat/>
    <w:rsid w:val="00366A2E"/>
  </w:style>
  <w:style w:type="character" w:customStyle="1" w:styleId="ab">
    <w:name w:val="Без интервала Знак"/>
    <w:aliases w:val="Свой стиль Знак"/>
    <w:basedOn w:val="a0"/>
    <w:link w:val="aa"/>
    <w:uiPriority w:val="1"/>
    <w:rsid w:val="00366A2E"/>
  </w:style>
  <w:style w:type="paragraph" w:styleId="ac">
    <w:name w:val="List Paragraph"/>
    <w:basedOn w:val="a"/>
    <w:uiPriority w:val="34"/>
    <w:qFormat/>
    <w:rsid w:val="00366A2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66A2E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366A2E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366A2E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366A2E"/>
    <w:rPr>
      <w:caps/>
      <w:color w:val="622423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366A2E"/>
    <w:rPr>
      <w:i/>
      <w:iCs/>
    </w:rPr>
  </w:style>
  <w:style w:type="character" w:styleId="af0">
    <w:name w:val="Intense Emphasis"/>
    <w:uiPriority w:val="21"/>
    <w:qFormat/>
    <w:rsid w:val="00366A2E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366A2E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2">
    <w:name w:val="Intense Reference"/>
    <w:uiPriority w:val="32"/>
    <w:qFormat/>
    <w:rsid w:val="00366A2E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3">
    <w:name w:val="Book Title"/>
    <w:uiPriority w:val="33"/>
    <w:qFormat/>
    <w:rsid w:val="00366A2E"/>
    <w:rPr>
      <w:caps/>
      <w:color w:val="622423" w:themeColor="accent2" w:themeShade="7F"/>
      <w:spacing w:val="5"/>
      <w:u w:color="622423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366A2E"/>
    <w:pPr>
      <w:outlineLvl w:val="9"/>
    </w:pPr>
    <w:rPr>
      <w:lang w:bidi="en-US"/>
    </w:rPr>
  </w:style>
  <w:style w:type="table" w:styleId="af5">
    <w:name w:val="Table Grid"/>
    <w:basedOn w:val="a1"/>
    <w:rsid w:val="005A0A79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A79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366A2E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6A2E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6A2E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6A2E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6A2E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6A2E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6A2E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6A2E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6A2E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6A2E"/>
    <w:rPr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66A2E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366A2E"/>
    <w:rPr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66A2E"/>
    <w:rPr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366A2E"/>
    <w:rPr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366A2E"/>
    <w:rPr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366A2E"/>
    <w:rPr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366A2E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66A2E"/>
    <w:rPr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66A2E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66A2E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366A2E"/>
    <w:rPr>
      <w:caps/>
      <w:color w:val="632423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366A2E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366A2E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366A2E"/>
    <w:rPr>
      <w:b/>
      <w:bCs/>
      <w:color w:val="943634" w:themeColor="accent2" w:themeShade="BF"/>
      <w:spacing w:val="5"/>
    </w:rPr>
  </w:style>
  <w:style w:type="character" w:styleId="a9">
    <w:name w:val="Emphasis"/>
    <w:uiPriority w:val="20"/>
    <w:qFormat/>
    <w:rsid w:val="00366A2E"/>
    <w:rPr>
      <w:caps/>
      <w:spacing w:val="5"/>
      <w:sz w:val="20"/>
      <w:szCs w:val="20"/>
    </w:rPr>
  </w:style>
  <w:style w:type="paragraph" w:styleId="aa">
    <w:name w:val="No Spacing"/>
    <w:aliases w:val="Свой стиль"/>
    <w:basedOn w:val="a"/>
    <w:link w:val="ab"/>
    <w:uiPriority w:val="1"/>
    <w:qFormat/>
    <w:rsid w:val="00366A2E"/>
  </w:style>
  <w:style w:type="character" w:customStyle="1" w:styleId="ab">
    <w:name w:val="Без интервала Знак"/>
    <w:aliases w:val="Свой стиль Знак"/>
    <w:basedOn w:val="a0"/>
    <w:link w:val="aa"/>
    <w:uiPriority w:val="1"/>
    <w:rsid w:val="00366A2E"/>
  </w:style>
  <w:style w:type="paragraph" w:styleId="ac">
    <w:name w:val="List Paragraph"/>
    <w:basedOn w:val="a"/>
    <w:uiPriority w:val="34"/>
    <w:qFormat/>
    <w:rsid w:val="00366A2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66A2E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366A2E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366A2E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366A2E"/>
    <w:rPr>
      <w:caps/>
      <w:color w:val="622423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366A2E"/>
    <w:rPr>
      <w:i/>
      <w:iCs/>
    </w:rPr>
  </w:style>
  <w:style w:type="character" w:styleId="af0">
    <w:name w:val="Intense Emphasis"/>
    <w:uiPriority w:val="21"/>
    <w:qFormat/>
    <w:rsid w:val="00366A2E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366A2E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2">
    <w:name w:val="Intense Reference"/>
    <w:uiPriority w:val="32"/>
    <w:qFormat/>
    <w:rsid w:val="00366A2E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3">
    <w:name w:val="Book Title"/>
    <w:uiPriority w:val="33"/>
    <w:qFormat/>
    <w:rsid w:val="00366A2E"/>
    <w:rPr>
      <w:caps/>
      <w:color w:val="622423" w:themeColor="accent2" w:themeShade="7F"/>
      <w:spacing w:val="5"/>
      <w:u w:color="622423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366A2E"/>
    <w:pPr>
      <w:outlineLvl w:val="9"/>
    </w:pPr>
    <w:rPr>
      <w:lang w:bidi="en-US"/>
    </w:rPr>
  </w:style>
  <w:style w:type="table" w:styleId="af5">
    <w:name w:val="Table Grid"/>
    <w:basedOn w:val="a1"/>
    <w:rsid w:val="005A0A79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AA1066-0B47-4167-82A0-043BE9D3A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</dc:creator>
  <cp:keywords/>
  <dc:description/>
  <cp:lastModifiedBy>000</cp:lastModifiedBy>
  <cp:revision>6</cp:revision>
  <dcterms:created xsi:type="dcterms:W3CDTF">2025-08-01T10:49:00Z</dcterms:created>
  <dcterms:modified xsi:type="dcterms:W3CDTF">2026-04-01T09:51:00Z</dcterms:modified>
</cp:coreProperties>
</file>